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3E8D" w14:textId="20E30591" w:rsidR="0091201F" w:rsidRDefault="0091201F" w:rsidP="0091201F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Park County Community Foundation grants $500,000 in arts funding</w:t>
      </w:r>
    </w:p>
    <w:p w14:paraId="54967ED0" w14:textId="77777777" w:rsidR="0091201F" w:rsidRDefault="0091201F" w:rsidP="0091201F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C8BD85E" w14:textId="77777777" w:rsidR="0091201F" w:rsidRDefault="0091201F" w:rsidP="0091201F">
      <w:pPr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Educational programming and community activities top the list</w:t>
      </w:r>
    </w:p>
    <w:p w14:paraId="0BF849B8" w14:textId="77777777" w:rsidR="0091201F" w:rsidRDefault="0091201F" w:rsidP="0091201F">
      <w:pPr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4F30DAD4" w14:textId="77777777" w:rsidR="0091201F" w:rsidRPr="006367B8" w:rsidRDefault="0091201F" w:rsidP="0091201F">
      <w:pPr>
        <w:jc w:val="center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2047DFB1" w14:textId="3E50C4E1" w:rsidR="0091201F" w:rsidRPr="0091201F" w:rsidRDefault="0091201F" w:rsidP="0091201F">
      <w:pPr>
        <w:rPr>
          <w:rFonts w:eastAsia="Times New Roman" w:cstheme="minorHAnsi"/>
          <w:bCs/>
          <w:color w:val="000000"/>
          <w:sz w:val="22"/>
          <w:szCs w:val="22"/>
        </w:rPr>
      </w:pPr>
      <w:r w:rsidRPr="0091201F">
        <w:rPr>
          <w:rFonts w:eastAsia="Times New Roman" w:cstheme="minorHAnsi"/>
          <w:bCs/>
          <w:color w:val="000000"/>
          <w:sz w:val="22"/>
          <w:szCs w:val="22"/>
        </w:rPr>
        <w:t xml:space="preserve">The community foundation’s Board of Directors approved the grants based on recommendations and insight from the newly formed Park County Council for the Arts. </w:t>
      </w:r>
    </w:p>
    <w:p w14:paraId="2D83BE05" w14:textId="77777777" w:rsidR="0091201F" w:rsidRPr="0091201F" w:rsidRDefault="0091201F" w:rsidP="0091201F">
      <w:pPr>
        <w:rPr>
          <w:rFonts w:eastAsia="Times New Roman" w:cstheme="minorHAnsi"/>
          <w:bCs/>
          <w:color w:val="000000"/>
          <w:sz w:val="22"/>
          <w:szCs w:val="22"/>
        </w:rPr>
      </w:pPr>
    </w:p>
    <w:p w14:paraId="4BF1AD95" w14:textId="77777777" w:rsidR="0091201F" w:rsidRPr="0091201F" w:rsidRDefault="0091201F" w:rsidP="0091201F">
      <w:pPr>
        <w:rPr>
          <w:rFonts w:eastAsia="Times New Roman" w:cstheme="minorHAnsi"/>
          <w:bCs/>
          <w:color w:val="000000"/>
          <w:sz w:val="22"/>
          <w:szCs w:val="22"/>
        </w:rPr>
      </w:pPr>
      <w:r w:rsidRPr="0091201F">
        <w:rPr>
          <w:rFonts w:eastAsia="Times New Roman" w:cstheme="minorHAnsi"/>
          <w:bCs/>
          <w:color w:val="000000"/>
          <w:sz w:val="22"/>
          <w:szCs w:val="22"/>
        </w:rPr>
        <w:t xml:space="preserve">Funding is being distributed in four programs areas: </w:t>
      </w:r>
    </w:p>
    <w:p w14:paraId="62A7DA65" w14:textId="77777777" w:rsidR="0091201F" w:rsidRPr="0091201F" w:rsidRDefault="0091201F" w:rsidP="0091201F">
      <w:pPr>
        <w:rPr>
          <w:rFonts w:eastAsia="Times New Roman" w:cstheme="minorHAnsi"/>
          <w:bCs/>
          <w:color w:val="000000"/>
          <w:sz w:val="22"/>
          <w:szCs w:val="22"/>
        </w:rPr>
      </w:pPr>
    </w:p>
    <w:p w14:paraId="4DE36FE6" w14:textId="77777777" w:rsidR="0091201F" w:rsidRPr="0091201F" w:rsidRDefault="0091201F" w:rsidP="003B06DB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cstheme="minorHAnsi"/>
          <w:color w:val="000000" w:themeColor="text1"/>
          <w:sz w:val="22"/>
          <w:szCs w:val="22"/>
        </w:rPr>
      </w:pPr>
      <w:r w:rsidRPr="003B06DB">
        <w:rPr>
          <w:rFonts w:cstheme="minorHAnsi"/>
          <w:b/>
          <w:bCs/>
          <w:color w:val="000000" w:themeColor="text1"/>
          <w:sz w:val="22"/>
          <w:szCs w:val="22"/>
        </w:rPr>
        <w:t>Community art week activities</w:t>
      </w:r>
      <w:r w:rsidRPr="0091201F">
        <w:rPr>
          <w:rFonts w:cstheme="minorHAnsi"/>
          <w:color w:val="000000" w:themeColor="text1"/>
          <w:sz w:val="22"/>
          <w:szCs w:val="22"/>
        </w:rPr>
        <w:t>, $128,500</w:t>
      </w:r>
    </w:p>
    <w:p w14:paraId="72BA2EA4" w14:textId="77777777" w:rsidR="0091201F" w:rsidRPr="0091201F" w:rsidRDefault="0091201F" w:rsidP="003B06DB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cstheme="minorHAnsi"/>
          <w:color w:val="000000" w:themeColor="text1"/>
          <w:sz w:val="22"/>
          <w:szCs w:val="22"/>
        </w:rPr>
      </w:pPr>
      <w:r w:rsidRPr="003B06DB">
        <w:rPr>
          <w:rFonts w:cstheme="minorHAnsi"/>
          <w:b/>
          <w:bCs/>
          <w:color w:val="000000" w:themeColor="text1"/>
          <w:sz w:val="22"/>
          <w:szCs w:val="22"/>
        </w:rPr>
        <w:t>School-based arts programming</w:t>
      </w:r>
      <w:r w:rsidRPr="0091201F">
        <w:rPr>
          <w:rFonts w:cstheme="minorHAnsi"/>
          <w:color w:val="000000" w:themeColor="text1"/>
          <w:sz w:val="22"/>
          <w:szCs w:val="22"/>
        </w:rPr>
        <w:t xml:space="preserve"> for grades 3-12 in the Livingston Public School district, $120,000</w:t>
      </w:r>
    </w:p>
    <w:p w14:paraId="0973332F" w14:textId="77777777" w:rsidR="0091201F" w:rsidRPr="0091201F" w:rsidRDefault="0091201F" w:rsidP="003B06DB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cstheme="minorHAnsi"/>
          <w:color w:val="000000" w:themeColor="text1"/>
          <w:sz w:val="22"/>
          <w:szCs w:val="22"/>
        </w:rPr>
      </w:pPr>
      <w:r w:rsidRPr="003B06DB">
        <w:rPr>
          <w:rFonts w:cstheme="minorHAnsi"/>
          <w:b/>
          <w:bCs/>
          <w:color w:val="000000" w:themeColor="text1"/>
          <w:sz w:val="22"/>
          <w:szCs w:val="22"/>
        </w:rPr>
        <w:t>Art-focused community gathering spaces</w:t>
      </w:r>
      <w:r w:rsidRPr="0091201F">
        <w:rPr>
          <w:rFonts w:cstheme="minorHAnsi"/>
          <w:color w:val="000000" w:themeColor="text1"/>
          <w:sz w:val="22"/>
          <w:szCs w:val="22"/>
        </w:rPr>
        <w:t>, including performance space enhancements in the Gardiner School and at the Shane Center, $100,000</w:t>
      </w:r>
    </w:p>
    <w:p w14:paraId="182B1DD9" w14:textId="06CA7086" w:rsidR="0091201F" w:rsidRPr="0091201F" w:rsidRDefault="0091201F" w:rsidP="003B06DB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cstheme="minorHAnsi"/>
          <w:color w:val="000000" w:themeColor="text1"/>
          <w:sz w:val="22"/>
          <w:szCs w:val="22"/>
        </w:rPr>
      </w:pPr>
      <w:r w:rsidRPr="003B06DB">
        <w:rPr>
          <w:rFonts w:cstheme="minorHAnsi"/>
          <w:b/>
          <w:bCs/>
          <w:color w:val="000000" w:themeColor="text1"/>
          <w:sz w:val="22"/>
          <w:szCs w:val="22"/>
        </w:rPr>
        <w:t xml:space="preserve">Crazy Mountains Oral History </w:t>
      </w:r>
      <w:r w:rsidR="003B06DB">
        <w:rPr>
          <w:rFonts w:cstheme="minorHAnsi"/>
          <w:b/>
          <w:bCs/>
          <w:color w:val="000000" w:themeColor="text1"/>
          <w:sz w:val="22"/>
          <w:szCs w:val="22"/>
        </w:rPr>
        <w:t>P</w:t>
      </w:r>
      <w:r w:rsidRPr="003B06DB">
        <w:rPr>
          <w:rFonts w:cstheme="minorHAnsi"/>
          <w:b/>
          <w:bCs/>
          <w:color w:val="000000" w:themeColor="text1"/>
          <w:sz w:val="22"/>
          <w:szCs w:val="22"/>
        </w:rPr>
        <w:t>roject</w:t>
      </w:r>
      <w:r w:rsidRPr="0091201F">
        <w:rPr>
          <w:rFonts w:cstheme="minorHAnsi"/>
          <w:color w:val="000000" w:themeColor="text1"/>
          <w:sz w:val="22"/>
          <w:szCs w:val="22"/>
        </w:rPr>
        <w:t>, a program of the Park County Environmental Council that brings together diverse voices from local communities, including Indigenous perspectives, to create a rich archive of stories that reflect our region’s connection to the land and environment, $51,500. </w:t>
      </w:r>
    </w:p>
    <w:p w14:paraId="7F056F9A" w14:textId="77777777" w:rsidR="0091201F" w:rsidRPr="0091201F" w:rsidRDefault="0091201F" w:rsidP="0091201F">
      <w:pPr>
        <w:rPr>
          <w:rFonts w:cstheme="minorHAnsi"/>
          <w:color w:val="000000" w:themeColor="text1"/>
          <w:sz w:val="22"/>
          <w:szCs w:val="22"/>
        </w:rPr>
      </w:pPr>
    </w:p>
    <w:p w14:paraId="28659A27" w14:textId="6DC7E1A1" w:rsidR="0091201F" w:rsidRPr="0091201F" w:rsidRDefault="0091201F" w:rsidP="0091201F">
      <w:pPr>
        <w:tabs>
          <w:tab w:val="left" w:pos="4353"/>
          <w:tab w:val="left" w:pos="9333"/>
        </w:tabs>
        <w:ind w:left="113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1201F">
        <w:rPr>
          <w:rFonts w:cstheme="minorHAnsi"/>
          <w:color w:val="000000" w:themeColor="text1"/>
          <w:sz w:val="22"/>
          <w:szCs w:val="22"/>
        </w:rPr>
        <w:t xml:space="preserve">In addition, the </w:t>
      </w: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Livingston Center for Art &amp; Culture will receive $100,000 over 3 years for fiscal sponsorship of the Park County Council for the Arts as they become a stand-alone nonprofit </w:t>
      </w:r>
      <w:r w:rsidR="008542C0" w:rsidRPr="008542C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to guide the vision for a vibrant and inclusive arts culture throughout Park County.</w:t>
      </w:r>
    </w:p>
    <w:p w14:paraId="61E9C823" w14:textId="5CD782BD" w:rsidR="0091201F" w:rsidRPr="0091201F" w:rsidRDefault="0091201F" w:rsidP="0091201F">
      <w:pPr>
        <w:rPr>
          <w:rFonts w:cstheme="minorHAnsi"/>
          <w:color w:val="000000" w:themeColor="text1"/>
          <w:sz w:val="22"/>
          <w:szCs w:val="22"/>
        </w:rPr>
      </w:pPr>
    </w:p>
    <w:p w14:paraId="314CD234" w14:textId="77777777" w:rsidR="0091201F" w:rsidRPr="0091201F" w:rsidRDefault="0091201F" w:rsidP="0091201F">
      <w:pPr>
        <w:spacing w:line="360" w:lineRule="auto"/>
        <w:rPr>
          <w:rFonts w:eastAsia="Times New Roman" w:cstheme="minorHAnsi"/>
          <w:bCs/>
          <w:color w:val="000000"/>
          <w:sz w:val="22"/>
          <w:szCs w:val="22"/>
        </w:rPr>
      </w:pPr>
    </w:p>
    <w:p w14:paraId="4797A3CC" w14:textId="36C384C5" w:rsidR="0091201F" w:rsidRPr="0091201F" w:rsidRDefault="0091201F" w:rsidP="0091201F">
      <w:pPr>
        <w:tabs>
          <w:tab w:val="left" w:pos="4353"/>
          <w:tab w:val="left" w:pos="9333"/>
        </w:tabs>
        <w:ind w:left="113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Recipients of 2024 Arts Funding</w:t>
      </w:r>
    </w:p>
    <w:p w14:paraId="310B83CA" w14:textId="77777777" w:rsidR="0091201F" w:rsidRPr="0091201F" w:rsidRDefault="0091201F" w:rsidP="0091201F">
      <w:pPr>
        <w:tabs>
          <w:tab w:val="left" w:pos="4353"/>
          <w:tab w:val="left" w:pos="9333"/>
        </w:tabs>
        <w:ind w:left="113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3AC8AEE8" w14:textId="3190EE28" w:rsidR="0091201F" w:rsidRPr="0091201F" w:rsidRDefault="0091201F" w:rsidP="008542C0">
      <w:pPr>
        <w:pStyle w:val="ListParagraph"/>
        <w:numPr>
          <w:ilvl w:val="0"/>
          <w:numId w:val="1"/>
        </w:numPr>
        <w:tabs>
          <w:tab w:val="left" w:pos="4353"/>
          <w:tab w:val="left" w:pos="9333"/>
        </w:tabs>
        <w:snapToGrid w:val="0"/>
        <w:spacing w:after="120"/>
        <w:ind w:left="835"/>
        <w:contextualSpacing w:val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Livingston School District, </w:t>
      </w:r>
      <w:hyperlink r:id="rId5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East Side School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: "In the Studio" program to provide arts education to students in grades 3-5, partnering with </w:t>
      </w:r>
      <w:hyperlink r:id="rId6" w:history="1">
        <w:r w:rsidR="00F83EFF"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 xml:space="preserve">The </w:t>
        </w:r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Art Room East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$88,000 over 3 years.</w:t>
      </w:r>
    </w:p>
    <w:p w14:paraId="10093AA2" w14:textId="1E00E92D" w:rsidR="0091201F" w:rsidRPr="0091201F" w:rsidRDefault="0091201F" w:rsidP="008542C0">
      <w:pPr>
        <w:pStyle w:val="ListParagraph"/>
        <w:numPr>
          <w:ilvl w:val="0"/>
          <w:numId w:val="1"/>
        </w:numPr>
        <w:tabs>
          <w:tab w:val="left" w:pos="4353"/>
          <w:tab w:val="left" w:pos="9333"/>
        </w:tabs>
        <w:snapToGrid w:val="0"/>
        <w:spacing w:after="120"/>
        <w:ind w:left="835"/>
        <w:contextualSpacing w:val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Livingston School District - </w:t>
      </w:r>
      <w:hyperlink r:id="rId7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Music Programs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: School Performing Arts Enhancements, </w:t>
      </w: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  <w:t xml:space="preserve"> $32,000.</w:t>
      </w:r>
    </w:p>
    <w:p w14:paraId="2DB627FF" w14:textId="38E2EAA5" w:rsidR="0091201F" w:rsidRPr="0091201F" w:rsidRDefault="0091201F" w:rsidP="008542C0">
      <w:pPr>
        <w:pStyle w:val="ListParagraph"/>
        <w:numPr>
          <w:ilvl w:val="0"/>
          <w:numId w:val="1"/>
        </w:numPr>
        <w:tabs>
          <w:tab w:val="left" w:pos="4353"/>
          <w:tab w:val="left" w:pos="9333"/>
        </w:tabs>
        <w:snapToGrid w:val="0"/>
        <w:spacing w:after="120"/>
        <w:ind w:left="835"/>
        <w:contextualSpacing w:val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Collaborative project of </w:t>
      </w:r>
      <w:hyperlink r:id="rId8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The Danforth Museum of Art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, the </w:t>
      </w:r>
      <w:hyperlink r:id="rId9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 xml:space="preserve">Livingston Center for Art </w:t>
        </w:r>
        <w:r w:rsidR="00F83EFF"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and</w:t>
        </w:r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 xml:space="preserve"> Culture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, and the </w:t>
      </w:r>
      <w:hyperlink r:id="rId10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Livingston Depot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: Art Week</w:t>
      </w:r>
      <w:r w:rsidR="008542C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-</w:t>
      </w: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Countywide Celebration of the Arts, $96,500 over 3 years.</w:t>
      </w:r>
    </w:p>
    <w:p w14:paraId="07ECF3BB" w14:textId="210F2FBF" w:rsidR="0091201F" w:rsidRPr="0091201F" w:rsidRDefault="0091201F" w:rsidP="008542C0">
      <w:pPr>
        <w:pStyle w:val="ListParagraph"/>
        <w:numPr>
          <w:ilvl w:val="0"/>
          <w:numId w:val="1"/>
        </w:numPr>
        <w:tabs>
          <w:tab w:val="left" w:pos="4353"/>
          <w:tab w:val="left" w:pos="9333"/>
        </w:tabs>
        <w:snapToGrid w:val="0"/>
        <w:spacing w:after="120"/>
        <w:ind w:left="835"/>
        <w:contextualSpacing w:val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hyperlink r:id="rId11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North Yellowstone Education Foundation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: Performance space enhancements at </w:t>
      </w:r>
      <w:hyperlink r:id="rId12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Gardiner School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$50,000.</w:t>
      </w:r>
    </w:p>
    <w:p w14:paraId="284EFCBD" w14:textId="53B17041" w:rsidR="0091201F" w:rsidRPr="0091201F" w:rsidRDefault="0091201F" w:rsidP="008542C0">
      <w:pPr>
        <w:pStyle w:val="ListParagraph"/>
        <w:numPr>
          <w:ilvl w:val="0"/>
          <w:numId w:val="1"/>
        </w:numPr>
        <w:tabs>
          <w:tab w:val="left" w:pos="4353"/>
          <w:tab w:val="left" w:pos="9333"/>
        </w:tabs>
        <w:snapToGrid w:val="0"/>
        <w:spacing w:after="120"/>
        <w:ind w:left="835"/>
        <w:contextualSpacing w:val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hyperlink r:id="rId13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Park County Environmental Council: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Crazy Mountains Oral History Project, $51,500.</w:t>
      </w:r>
    </w:p>
    <w:p w14:paraId="7942B426" w14:textId="77C733AD" w:rsidR="0091201F" w:rsidRPr="0091201F" w:rsidRDefault="0091201F" w:rsidP="008542C0">
      <w:pPr>
        <w:pStyle w:val="ListParagraph"/>
        <w:numPr>
          <w:ilvl w:val="0"/>
          <w:numId w:val="1"/>
        </w:numPr>
        <w:tabs>
          <w:tab w:val="left" w:pos="4353"/>
          <w:tab w:val="left" w:pos="9333"/>
        </w:tabs>
        <w:snapToGrid w:val="0"/>
        <w:spacing w:after="120"/>
        <w:ind w:left="835"/>
        <w:contextualSpacing w:val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hyperlink r:id="rId14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The Cottonwood Club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: Park County "Bring Your Own Art" Festival, $32,000. </w:t>
      </w:r>
    </w:p>
    <w:p w14:paraId="0F061FAD" w14:textId="4667B7C9" w:rsidR="0091201F" w:rsidRPr="0091201F" w:rsidRDefault="0091201F" w:rsidP="008542C0">
      <w:pPr>
        <w:pStyle w:val="ListParagraph"/>
        <w:numPr>
          <w:ilvl w:val="0"/>
          <w:numId w:val="1"/>
        </w:numPr>
        <w:tabs>
          <w:tab w:val="left" w:pos="4353"/>
          <w:tab w:val="left" w:pos="9333"/>
        </w:tabs>
        <w:snapToGrid w:val="0"/>
        <w:spacing w:after="120"/>
        <w:ind w:left="835"/>
        <w:contextualSpacing w:val="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hyperlink r:id="rId15" w:history="1">
        <w:r w:rsidRPr="00F83EF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The Shane Lalani Center for the Arts</w:t>
        </w:r>
      </w:hyperlink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: Completion of the Pavilion at the Shane Lalani Center for the Arts, </w:t>
      </w:r>
      <w:r w:rsidRPr="009120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$50,000. </w:t>
      </w:r>
    </w:p>
    <w:p w14:paraId="043AE14B" w14:textId="23740229" w:rsidR="00DE53E0" w:rsidRPr="00387F62" w:rsidRDefault="0091201F" w:rsidP="00387F62">
      <w:pPr>
        <w:tabs>
          <w:tab w:val="left" w:pos="4353"/>
          <w:tab w:val="left" w:pos="9333"/>
        </w:tabs>
        <w:ind w:left="113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  <w:t> </w:t>
      </w:r>
      <w:r w:rsidRPr="009120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  <w:t xml:space="preserve"> </w:t>
      </w:r>
    </w:p>
    <w:sectPr w:rsidR="00DE53E0" w:rsidRPr="00387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C41EE"/>
    <w:multiLevelType w:val="hybridMultilevel"/>
    <w:tmpl w:val="2D72E8C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1B264B6"/>
    <w:multiLevelType w:val="hybridMultilevel"/>
    <w:tmpl w:val="D23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450398">
    <w:abstractNumId w:val="0"/>
  </w:num>
  <w:num w:numId="2" w16cid:durableId="185357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F"/>
    <w:rsid w:val="001248D0"/>
    <w:rsid w:val="00387F62"/>
    <w:rsid w:val="003B06DB"/>
    <w:rsid w:val="003F7F98"/>
    <w:rsid w:val="008542C0"/>
    <w:rsid w:val="0091201F"/>
    <w:rsid w:val="00AE01FC"/>
    <w:rsid w:val="00DE53E0"/>
    <w:rsid w:val="00F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25ACB"/>
  <w15:chartTrackingRefBased/>
  <w15:docId w15:val="{4308D4F5-29EA-C64F-A107-EA84BFAE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0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0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0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0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0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0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0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0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0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0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0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3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danforth.org/" TargetMode="External"/><Relationship Id="rId13" Type="http://schemas.openxmlformats.org/officeDocument/2006/relationships/hyperlink" Target="https://www.pcecm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khigh.org/apps/pages/index.jsp?uREC_ID=2090101&amp;type=d&amp;pREC_ID=2139599" TargetMode="External"/><Relationship Id="rId12" Type="http://schemas.openxmlformats.org/officeDocument/2006/relationships/hyperlink" Target="https://www.gardiner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eartroomeast.com/" TargetMode="External"/><Relationship Id="rId11" Type="http://schemas.openxmlformats.org/officeDocument/2006/relationships/hyperlink" Target="https://www.gardinernyef.org/" TargetMode="External"/><Relationship Id="rId5" Type="http://schemas.openxmlformats.org/officeDocument/2006/relationships/hyperlink" Target="https://www.livingston.k12.mt.us/apps/pages/index.jsp?uREC_ID=2057497&amp;type=d&amp;pREC_ID=2122244" TargetMode="External"/><Relationship Id="rId15" Type="http://schemas.openxmlformats.org/officeDocument/2006/relationships/hyperlink" Target="https://www.theshanecenter.org/" TargetMode="External"/><Relationship Id="rId10" Type="http://schemas.openxmlformats.org/officeDocument/2006/relationships/hyperlink" Target="https://www.livingstondepo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ingstoncenter.org/" TargetMode="External"/><Relationship Id="rId14" Type="http://schemas.openxmlformats.org/officeDocument/2006/relationships/hyperlink" Target="https://www.facebook.com/thecottonwood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2277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Oldershaw</dc:creator>
  <cp:keywords/>
  <dc:description/>
  <cp:lastModifiedBy>Barb Oldershaw</cp:lastModifiedBy>
  <cp:revision>5</cp:revision>
  <dcterms:created xsi:type="dcterms:W3CDTF">2024-12-19T00:11:00Z</dcterms:created>
  <dcterms:modified xsi:type="dcterms:W3CDTF">2024-12-20T00:35:00Z</dcterms:modified>
</cp:coreProperties>
</file>